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1EE5C" w14:textId="77777777" w:rsidR="005368A6" w:rsidRPr="004E33F4" w:rsidRDefault="005368A6" w:rsidP="00463E46">
      <w:pPr>
        <w:pStyle w:val="Tytu"/>
        <w:ind w:right="707"/>
        <w:jc w:val="left"/>
      </w:pPr>
    </w:p>
    <w:p w14:paraId="4E48242E" w14:textId="613CFC2A" w:rsidR="00463E46" w:rsidRPr="004E33F4" w:rsidRDefault="00463E46" w:rsidP="00463E46">
      <w:pPr>
        <w:pStyle w:val="Tytu"/>
        <w:ind w:right="707"/>
        <w:jc w:val="left"/>
      </w:pPr>
    </w:p>
    <w:p w14:paraId="0E75104E" w14:textId="14D4E2A0" w:rsidR="00263EE0" w:rsidRPr="004E33F4" w:rsidRDefault="00CE4B90" w:rsidP="00463E46">
      <w:pPr>
        <w:pStyle w:val="Nagwek2"/>
        <w:ind w:firstLine="0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4E33F4">
        <w:rPr>
          <w:rFonts w:ascii="Times New Roman" w:eastAsia="Calibri" w:hAnsi="Times New Roman" w:cs="Times New Roman"/>
          <w:sz w:val="24"/>
          <w:szCs w:val="24"/>
        </w:rPr>
        <w:t>Karta modułu/przedmiotu</w:t>
      </w: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63EE0" w:rsidRPr="004E33F4" w14:paraId="0E751053" w14:textId="77777777" w:rsidTr="00ED44FC">
        <w:trPr>
          <w:trHeight w:val="50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E75104F" w14:textId="77777777" w:rsidR="00263EE0" w:rsidRPr="004E33F4" w:rsidRDefault="00CE4B90">
            <w:pPr>
              <w:pStyle w:val="Normalny1"/>
              <w:ind w:left="113" w:right="113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14:paraId="0E751050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 xml:space="preserve">Nazwa modułu (bloku przedmiotów): </w:t>
            </w:r>
          </w:p>
          <w:p w14:paraId="0E751051" w14:textId="77777777" w:rsidR="00263EE0" w:rsidRPr="004E33F4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0E751052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Kod modułu:</w:t>
            </w:r>
            <w:r w:rsidR="00ED44FC" w:rsidRPr="004E33F4">
              <w:rPr>
                <w:rFonts w:eastAsia="Calibri"/>
                <w:sz w:val="24"/>
                <w:szCs w:val="24"/>
              </w:rPr>
              <w:t xml:space="preserve"> </w:t>
            </w:r>
            <w:r w:rsidR="00ED44FC" w:rsidRPr="004E33F4">
              <w:rPr>
                <w:rFonts w:eastAsia="Calibri"/>
                <w:b/>
                <w:sz w:val="24"/>
                <w:szCs w:val="24"/>
              </w:rPr>
              <w:t>M19</w:t>
            </w:r>
          </w:p>
        </w:tc>
      </w:tr>
      <w:tr w:rsidR="00263EE0" w:rsidRPr="004E33F4" w14:paraId="0E751058" w14:textId="77777777">
        <w:tc>
          <w:tcPr>
            <w:tcW w:w="497" w:type="dxa"/>
            <w:vMerge/>
            <w:shd w:val="clear" w:color="auto" w:fill="C0C0C0"/>
          </w:tcPr>
          <w:p w14:paraId="0E751054" w14:textId="77777777" w:rsidR="00263EE0" w:rsidRPr="004E33F4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14:paraId="0E751055" w14:textId="77777777" w:rsidR="00263EE0" w:rsidRPr="004E33F4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 xml:space="preserve">Nazwa przedmiotu: </w:t>
            </w:r>
            <w:r w:rsidRPr="004E33F4">
              <w:rPr>
                <w:rFonts w:eastAsia="Calibri"/>
                <w:b/>
                <w:sz w:val="24"/>
                <w:szCs w:val="24"/>
              </w:rPr>
              <w:t>Przedmiot dyplomowy wybieralny</w:t>
            </w:r>
          </w:p>
          <w:p w14:paraId="0E751056" w14:textId="77777777" w:rsidR="00263EE0" w:rsidRPr="004E33F4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Wirtualizacja i wysoka dostępność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0E751057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Kod przedmiotu:</w:t>
            </w:r>
            <w:r w:rsidR="00ED44FC" w:rsidRPr="004E33F4">
              <w:rPr>
                <w:rFonts w:eastAsia="Calibri"/>
                <w:sz w:val="24"/>
                <w:szCs w:val="24"/>
              </w:rPr>
              <w:t xml:space="preserve"> ASK-M1</w:t>
            </w:r>
            <w:r w:rsidR="001D2FC1" w:rsidRPr="004E33F4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263EE0" w:rsidRPr="004E33F4" w14:paraId="0E75105C" w14:textId="77777777">
        <w:tc>
          <w:tcPr>
            <w:tcW w:w="497" w:type="dxa"/>
            <w:vMerge/>
            <w:shd w:val="clear" w:color="auto" w:fill="C0C0C0"/>
          </w:tcPr>
          <w:p w14:paraId="0E751059" w14:textId="77777777" w:rsidR="00263EE0" w:rsidRPr="004E33F4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14:paraId="0E75105A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Nazwa jednostki organizacyjnej prowadzącej przedmiot / moduł:</w:t>
            </w:r>
          </w:p>
          <w:p w14:paraId="0E75105B" w14:textId="77777777" w:rsidR="00263EE0" w:rsidRPr="004E33F4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63EE0" w:rsidRPr="004E33F4" w14:paraId="0E751060" w14:textId="77777777">
        <w:tc>
          <w:tcPr>
            <w:tcW w:w="497" w:type="dxa"/>
            <w:vMerge/>
            <w:shd w:val="clear" w:color="auto" w:fill="C0C0C0"/>
          </w:tcPr>
          <w:p w14:paraId="0E75105D" w14:textId="77777777" w:rsidR="00263EE0" w:rsidRPr="004E33F4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75105F" w14:textId="09187FDD" w:rsidR="00263EE0" w:rsidRPr="004E33F4" w:rsidRDefault="00CE4B90" w:rsidP="00463E46">
            <w:pPr>
              <w:pStyle w:val="Normalny1"/>
              <w:spacing w:after="120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 xml:space="preserve">Nazwa kierunku: </w:t>
            </w:r>
            <w:r w:rsidRPr="004E33F4">
              <w:rPr>
                <w:rFonts w:eastAsia="Calibri"/>
                <w:b/>
                <w:sz w:val="24"/>
                <w:szCs w:val="24"/>
              </w:rPr>
              <w:t>INFORMATYKA</w:t>
            </w:r>
          </w:p>
        </w:tc>
      </w:tr>
      <w:tr w:rsidR="00463E46" w:rsidRPr="004E33F4" w14:paraId="1B78108D" w14:textId="77777777">
        <w:tc>
          <w:tcPr>
            <w:tcW w:w="497" w:type="dxa"/>
            <w:vMerge/>
            <w:shd w:val="clear" w:color="auto" w:fill="C0C0C0"/>
          </w:tcPr>
          <w:p w14:paraId="0B5C5192" w14:textId="77777777" w:rsidR="00463E46" w:rsidRPr="004E33F4" w:rsidRDefault="00463E46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7919BB2" w14:textId="77777777" w:rsidR="00463E46" w:rsidRPr="004E33F4" w:rsidRDefault="00463E46" w:rsidP="00463E46">
            <w:pPr>
              <w:rPr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>Nazwa specjalności: /niewłaściwe skasować/</w:t>
            </w:r>
          </w:p>
          <w:p w14:paraId="6FB20509" w14:textId="1C7B95FF" w:rsidR="00463E46" w:rsidRPr="004E33F4" w:rsidRDefault="00463E46" w:rsidP="00463E46">
            <w:pPr>
              <w:pStyle w:val="Normalny1"/>
              <w:spacing w:after="120"/>
              <w:rPr>
                <w:rFonts w:eastAsia="Calibri"/>
                <w:b/>
                <w:bCs/>
                <w:sz w:val="24"/>
                <w:szCs w:val="24"/>
              </w:rPr>
            </w:pPr>
            <w:r w:rsidRPr="004E33F4">
              <w:rPr>
                <w:b/>
                <w:bCs/>
                <w:sz w:val="24"/>
                <w:szCs w:val="24"/>
              </w:rPr>
              <w:t>Administracja systemów i sieci komputerowych</w:t>
            </w:r>
          </w:p>
        </w:tc>
      </w:tr>
      <w:tr w:rsidR="00263EE0" w:rsidRPr="004E33F4" w14:paraId="0E751068" w14:textId="77777777">
        <w:tc>
          <w:tcPr>
            <w:tcW w:w="497" w:type="dxa"/>
            <w:vMerge/>
            <w:shd w:val="clear" w:color="auto" w:fill="C0C0C0"/>
          </w:tcPr>
          <w:p w14:paraId="0E751061" w14:textId="77777777" w:rsidR="00263EE0" w:rsidRPr="004E33F4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0E751062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Forma studiów:</w:t>
            </w:r>
          </w:p>
          <w:p w14:paraId="0E751063" w14:textId="77777777" w:rsidR="00263EE0" w:rsidRPr="004E33F4" w:rsidRDefault="00CE4B90" w:rsidP="00561814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14:paraId="0E751064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Profil kształcenia:</w:t>
            </w:r>
          </w:p>
          <w:p w14:paraId="0E751065" w14:textId="77777777" w:rsidR="00263EE0" w:rsidRPr="004E33F4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14:paraId="0E751066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Poziom kształcenia:</w:t>
            </w:r>
          </w:p>
          <w:p w14:paraId="0E751067" w14:textId="77777777" w:rsidR="00263EE0" w:rsidRPr="004E33F4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STUDIA I STOPNIA</w:t>
            </w:r>
          </w:p>
        </w:tc>
      </w:tr>
      <w:tr w:rsidR="00263EE0" w:rsidRPr="004E33F4" w14:paraId="0E751070" w14:textId="77777777">
        <w:tc>
          <w:tcPr>
            <w:tcW w:w="497" w:type="dxa"/>
            <w:vMerge/>
            <w:shd w:val="clear" w:color="auto" w:fill="C0C0C0"/>
          </w:tcPr>
          <w:p w14:paraId="0E751069" w14:textId="77777777" w:rsidR="00263EE0" w:rsidRPr="004E33F4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0E75106A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 xml:space="preserve">Rok / semestr: </w:t>
            </w:r>
          </w:p>
          <w:p w14:paraId="0E75106B" w14:textId="77777777" w:rsidR="00263EE0" w:rsidRPr="004E33F4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14:paraId="0E75106C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Status przedmiotu /modułu:</w:t>
            </w:r>
          </w:p>
          <w:p w14:paraId="0E75106D" w14:textId="77777777" w:rsidR="00263EE0" w:rsidRPr="004E33F4" w:rsidRDefault="001D2FC1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14:paraId="0E75106E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Język przedmiotu / modułu:</w:t>
            </w:r>
          </w:p>
          <w:p w14:paraId="0E75106F" w14:textId="77777777" w:rsidR="00263EE0" w:rsidRPr="004E33F4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POLSKI</w:t>
            </w:r>
          </w:p>
        </w:tc>
      </w:tr>
      <w:tr w:rsidR="00263EE0" w:rsidRPr="004E33F4" w14:paraId="0E751079" w14:textId="77777777">
        <w:tc>
          <w:tcPr>
            <w:tcW w:w="497" w:type="dxa"/>
            <w:vMerge/>
            <w:shd w:val="clear" w:color="auto" w:fill="C0C0C0"/>
          </w:tcPr>
          <w:p w14:paraId="0E751071" w14:textId="77777777" w:rsidR="00263EE0" w:rsidRPr="004E33F4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0E751072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14:paraId="0E751073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E751074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E751075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0E751076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14:paraId="0E751077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E751078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 xml:space="preserve">inne </w:t>
            </w:r>
            <w:r w:rsidRPr="004E33F4">
              <w:rPr>
                <w:rFonts w:eastAsia="Calibri"/>
                <w:sz w:val="24"/>
                <w:szCs w:val="24"/>
              </w:rPr>
              <w:br/>
              <w:t>(wpisać jakie)</w:t>
            </w:r>
          </w:p>
        </w:tc>
      </w:tr>
      <w:tr w:rsidR="00263EE0" w:rsidRPr="004E33F4" w14:paraId="0E751082" w14:textId="77777777">
        <w:tc>
          <w:tcPr>
            <w:tcW w:w="497" w:type="dxa"/>
            <w:vMerge/>
            <w:shd w:val="clear" w:color="auto" w:fill="C0C0C0"/>
          </w:tcPr>
          <w:p w14:paraId="0E75107A" w14:textId="77777777" w:rsidR="00263EE0" w:rsidRPr="004E33F4" w:rsidRDefault="00263EE0">
            <w:pPr>
              <w:pStyle w:val="Normalny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0E75107B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14:paraId="0E75107C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E75107D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14:paraId="0E75107E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14:paraId="0E75107F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313" w:type="dxa"/>
            <w:vAlign w:val="center"/>
          </w:tcPr>
          <w:p w14:paraId="0E751080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14:paraId="0E751081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-</w:t>
            </w:r>
          </w:p>
        </w:tc>
      </w:tr>
    </w:tbl>
    <w:p w14:paraId="0E751083" w14:textId="77777777" w:rsidR="00263EE0" w:rsidRPr="004E33F4" w:rsidRDefault="00263EE0">
      <w:pPr>
        <w:pStyle w:val="Normalny1"/>
        <w:rPr>
          <w:rFonts w:eastAsia="Calibri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7020"/>
      </w:tblGrid>
      <w:tr w:rsidR="00263EE0" w:rsidRPr="004E33F4" w14:paraId="0E751086" w14:textId="77777777">
        <w:tc>
          <w:tcPr>
            <w:tcW w:w="2988" w:type="dxa"/>
            <w:tcBorders>
              <w:top w:val="single" w:sz="12" w:space="0" w:color="000000"/>
            </w:tcBorders>
            <w:vAlign w:val="center"/>
          </w:tcPr>
          <w:p w14:paraId="0E751084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</w:tcBorders>
            <w:vAlign w:val="center"/>
          </w:tcPr>
          <w:p w14:paraId="0E751085" w14:textId="7831C940" w:rsidR="00263EE0" w:rsidRPr="004E33F4" w:rsidRDefault="000A2315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color w:val="00000A"/>
                <w:sz w:val="24"/>
                <w:szCs w:val="24"/>
              </w:rPr>
              <w:t xml:space="preserve">mgr inż. </w:t>
            </w:r>
            <w:r w:rsidR="00463E46" w:rsidRPr="004E33F4">
              <w:rPr>
                <w:rFonts w:eastAsia="Calibri"/>
                <w:b/>
                <w:color w:val="00000A"/>
                <w:sz w:val="24"/>
                <w:szCs w:val="24"/>
              </w:rPr>
              <w:t>Arkadiusz Górka</w:t>
            </w:r>
          </w:p>
        </w:tc>
      </w:tr>
      <w:tr w:rsidR="00263EE0" w:rsidRPr="004E33F4" w14:paraId="0E751089" w14:textId="77777777">
        <w:trPr>
          <w:trHeight w:val="640"/>
        </w:trPr>
        <w:tc>
          <w:tcPr>
            <w:tcW w:w="2988" w:type="dxa"/>
            <w:vAlign w:val="center"/>
          </w:tcPr>
          <w:p w14:paraId="0E751087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E751088" w14:textId="5BABAEB6" w:rsidR="00263EE0" w:rsidRPr="004E33F4" w:rsidRDefault="00463E46">
            <w:pPr>
              <w:pStyle w:val="Normalny1"/>
              <w:rPr>
                <w:rFonts w:eastAsia="Calibri"/>
                <w:color w:val="FF0000"/>
                <w:sz w:val="24"/>
                <w:szCs w:val="24"/>
              </w:rPr>
            </w:pPr>
            <w:r w:rsidRPr="004E33F4">
              <w:rPr>
                <w:rFonts w:eastAsia="Calibri"/>
                <w:b/>
                <w:color w:val="00000A"/>
                <w:sz w:val="24"/>
                <w:szCs w:val="24"/>
              </w:rPr>
              <w:t>mgr inż. Arkadiusz Górka</w:t>
            </w:r>
          </w:p>
        </w:tc>
      </w:tr>
      <w:tr w:rsidR="00263EE0" w:rsidRPr="004E33F4" w14:paraId="0E75108D" w14:textId="77777777">
        <w:tc>
          <w:tcPr>
            <w:tcW w:w="2988" w:type="dxa"/>
            <w:vAlign w:val="center"/>
          </w:tcPr>
          <w:p w14:paraId="0E75108A" w14:textId="77777777" w:rsidR="00263EE0" w:rsidRPr="004E33F4" w:rsidRDefault="00CE4B90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E75108B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Zapoznanie słuchaczy z najważniejszymi zagadnieniami związanymi z wirtualizacją i wysoką dostępnością w stopniu zaawansowanym.</w:t>
            </w:r>
          </w:p>
          <w:p w14:paraId="0E75108C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Wprowadzenie do rozwiązań chmurowych.</w:t>
            </w:r>
          </w:p>
        </w:tc>
      </w:tr>
      <w:tr w:rsidR="00263EE0" w:rsidRPr="004E33F4" w14:paraId="0E751092" w14:textId="77777777">
        <w:tc>
          <w:tcPr>
            <w:tcW w:w="2988" w:type="dxa"/>
            <w:tcBorders>
              <w:bottom w:val="single" w:sz="12" w:space="0" w:color="000000"/>
            </w:tcBorders>
            <w:vAlign w:val="center"/>
          </w:tcPr>
          <w:p w14:paraId="0E75108E" w14:textId="77777777" w:rsidR="00263EE0" w:rsidRPr="004E33F4" w:rsidRDefault="00CE4B90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000000"/>
            </w:tcBorders>
            <w:vAlign w:val="center"/>
          </w:tcPr>
          <w:p w14:paraId="0E75108F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Wiedza i umiejętności z przedmiotów:</w:t>
            </w:r>
          </w:p>
          <w:p w14:paraId="0E751090" w14:textId="77777777" w:rsidR="00263EE0" w:rsidRPr="004E33F4" w:rsidRDefault="00CE4B90">
            <w:pPr>
              <w:pStyle w:val="Normalny1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Administracja systemem Linux I</w:t>
            </w:r>
          </w:p>
          <w:p w14:paraId="0E751091" w14:textId="77777777" w:rsidR="00263EE0" w:rsidRPr="004E33F4" w:rsidRDefault="00CE4B90">
            <w:pPr>
              <w:pStyle w:val="Normalny1"/>
              <w:numPr>
                <w:ilvl w:val="0"/>
                <w:numId w:val="1"/>
              </w:numPr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Administracja systemem Linux II</w:t>
            </w:r>
          </w:p>
        </w:tc>
      </w:tr>
    </w:tbl>
    <w:p w14:paraId="208AC67D" w14:textId="77777777" w:rsidR="004E33F4" w:rsidRPr="004E33F4" w:rsidRDefault="004E33F4" w:rsidP="004E33F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E33F4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6ED6D99" w14:textId="77777777" w:rsidR="004E33F4" w:rsidRPr="004E33F4" w:rsidRDefault="004E33F4" w:rsidP="004E33F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E33F4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0E751093" w14:textId="77777777" w:rsidR="00263EE0" w:rsidRPr="004E33F4" w:rsidRDefault="00263EE0">
      <w:pPr>
        <w:pStyle w:val="Normalny1"/>
        <w:rPr>
          <w:rFonts w:eastAsia="Calibri"/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371"/>
        <w:gridCol w:w="1536"/>
      </w:tblGrid>
      <w:tr w:rsidR="00263EE0" w:rsidRPr="004E33F4" w14:paraId="0E751095" w14:textId="77777777">
        <w:tc>
          <w:tcPr>
            <w:tcW w:w="10008" w:type="dxa"/>
            <w:gridSpan w:val="3"/>
            <w:tcBorders>
              <w:top w:val="single" w:sz="12" w:space="0" w:color="000000"/>
              <w:bottom w:val="nil"/>
            </w:tcBorders>
            <w:vAlign w:val="center"/>
          </w:tcPr>
          <w:p w14:paraId="0E751094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EFEKTY UCZENIA SIĘ</w:t>
            </w:r>
          </w:p>
        </w:tc>
      </w:tr>
      <w:tr w:rsidR="00263EE0" w:rsidRPr="004E33F4" w14:paraId="0E75109A" w14:textId="77777777"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nil"/>
            </w:tcBorders>
            <w:vAlign w:val="center"/>
          </w:tcPr>
          <w:p w14:paraId="0E751096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bottom w:val="nil"/>
              <w:right w:val="nil"/>
            </w:tcBorders>
            <w:vAlign w:val="center"/>
          </w:tcPr>
          <w:p w14:paraId="0E751097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98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Kod kierunkowego efektu</w:t>
            </w:r>
          </w:p>
          <w:p w14:paraId="0E751099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uczenia się</w:t>
            </w:r>
          </w:p>
        </w:tc>
      </w:tr>
      <w:tr w:rsidR="00263EE0" w:rsidRPr="004E33F4" w14:paraId="0E7510A1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9E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9F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Opisuje działanie pełnej wirtualizacji.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A0" w14:textId="77777777" w:rsidR="00263EE0" w:rsidRPr="004E33F4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4E33F4" w14:paraId="0E7510A5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A2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A3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 xml:space="preserve">Opisuje działanie </w:t>
            </w:r>
            <w:proofErr w:type="spellStart"/>
            <w:r w:rsidRPr="004E33F4">
              <w:rPr>
                <w:rFonts w:eastAsia="Calibri"/>
                <w:sz w:val="24"/>
                <w:szCs w:val="24"/>
              </w:rPr>
              <w:t>parawirtualizacji</w:t>
            </w:r>
            <w:proofErr w:type="spellEnd"/>
            <w:r w:rsidRPr="004E33F4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A4" w14:textId="77777777" w:rsidR="00263EE0" w:rsidRPr="004E33F4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4E33F4" w14:paraId="0E7510A9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A6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A7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Opisuje działanie konteneryzacji.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A8" w14:textId="77777777" w:rsidR="00263EE0" w:rsidRPr="004E33F4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4E33F4" w14:paraId="0E7510AD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AA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AB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Opisuje działanie technik wysokiej dostępności w środowiskach wirtualnych.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AC" w14:textId="77777777" w:rsidR="00263EE0" w:rsidRPr="004E33F4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4E33F4" w14:paraId="0E7510B1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AE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AF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Opisuje typy i działanie środowisk chmurowych.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B0" w14:textId="77777777" w:rsidR="00263EE0" w:rsidRPr="004E33F4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  <w:highlight w:val="white"/>
              </w:rPr>
              <w:t>K_W12</w:t>
            </w:r>
          </w:p>
        </w:tc>
      </w:tr>
      <w:tr w:rsidR="00263EE0" w:rsidRPr="004E33F4" w14:paraId="0E7510B8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B5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B6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Administruje pełną wirtualizacją.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B7" w14:textId="77777777" w:rsidR="00263EE0" w:rsidRPr="004E33F4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4E33F4" w14:paraId="0E7510BC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B9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BA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 xml:space="preserve">Administruje </w:t>
            </w:r>
            <w:proofErr w:type="spellStart"/>
            <w:r w:rsidRPr="004E33F4">
              <w:rPr>
                <w:rFonts w:eastAsia="Calibri"/>
                <w:sz w:val="24"/>
                <w:szCs w:val="24"/>
              </w:rPr>
              <w:t>parawirtualizacją</w:t>
            </w:r>
            <w:proofErr w:type="spellEnd"/>
            <w:r w:rsidRPr="004E33F4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BB" w14:textId="77777777" w:rsidR="00263EE0" w:rsidRPr="004E33F4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4E33F4" w14:paraId="0E7510C0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BD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BE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Administruje konteneryzacją.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BF" w14:textId="77777777" w:rsidR="00263EE0" w:rsidRPr="004E33F4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4E33F4" w14:paraId="0E7510C4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C1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C2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Administruje  wysoką dostępnością w środowiskach wirtualnych.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C3" w14:textId="77777777" w:rsidR="00263EE0" w:rsidRPr="004E33F4" w:rsidRDefault="00CE4B90">
            <w:pPr>
              <w:pStyle w:val="Normalny1"/>
              <w:jc w:val="center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  <w:highlight w:val="white"/>
              </w:rPr>
              <w:t>K_U13</w:t>
            </w:r>
          </w:p>
        </w:tc>
      </w:tr>
      <w:tr w:rsidR="00263EE0" w:rsidRPr="004E33F4" w14:paraId="0E7510C8" w14:textId="77777777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0E7510C5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7510C6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Pracuje w grupie.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7510C7" w14:textId="77777777" w:rsidR="00263EE0" w:rsidRPr="004E33F4" w:rsidRDefault="00CE4B90">
            <w:pPr>
              <w:pStyle w:val="Normalny1"/>
              <w:widowControl w:val="0"/>
              <w:spacing w:line="276" w:lineRule="auto"/>
              <w:jc w:val="center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K_U02</w:t>
            </w:r>
          </w:p>
        </w:tc>
      </w:tr>
    </w:tbl>
    <w:p w14:paraId="0E7510C9" w14:textId="77777777" w:rsidR="00263EE0" w:rsidRPr="004E33F4" w:rsidRDefault="00263EE0">
      <w:pPr>
        <w:pStyle w:val="Normalny1"/>
        <w:rPr>
          <w:rFonts w:eastAsia="Calibri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263EE0" w:rsidRPr="004E33F4" w14:paraId="0E7510CB" w14:textId="77777777">
        <w:tc>
          <w:tcPr>
            <w:tcW w:w="10008" w:type="dxa"/>
            <w:vAlign w:val="center"/>
          </w:tcPr>
          <w:p w14:paraId="0E7510CA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TREŚCI PROGRAMOWE</w:t>
            </w:r>
          </w:p>
        </w:tc>
      </w:tr>
      <w:tr w:rsidR="00263EE0" w:rsidRPr="004E33F4" w14:paraId="0E7510CD" w14:textId="77777777">
        <w:tc>
          <w:tcPr>
            <w:tcW w:w="10008" w:type="dxa"/>
            <w:shd w:val="clear" w:color="auto" w:fill="D9D9D9"/>
          </w:tcPr>
          <w:p w14:paraId="0E7510CC" w14:textId="77777777" w:rsidR="00263EE0" w:rsidRPr="004E33F4" w:rsidRDefault="00CE4B90">
            <w:pPr>
              <w:pStyle w:val="Normalny1"/>
              <w:rPr>
                <w:rFonts w:eastAsia="Calibri"/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Wykład</w:t>
            </w:r>
          </w:p>
        </w:tc>
      </w:tr>
      <w:tr w:rsidR="00263EE0" w:rsidRPr="004E33F4" w14:paraId="0E7510ED" w14:textId="77777777">
        <w:tc>
          <w:tcPr>
            <w:tcW w:w="10008" w:type="dxa"/>
          </w:tcPr>
          <w:p w14:paraId="112029F7" w14:textId="645BF646" w:rsidR="00FD3342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 xml:space="preserve">Wprowadzenie do wirtualizacji  </w:t>
            </w:r>
          </w:p>
          <w:p w14:paraId="0E7510CF" w14:textId="480F619A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</w:rPr>
              <w:t xml:space="preserve">Historia wirtualizacji, definicja wirtualizacji, maszyny wirtualne, typy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hypervisorów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>.</w:t>
            </w:r>
          </w:p>
          <w:p w14:paraId="0E7510D0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lang w:val="en-US"/>
              </w:rPr>
            </w:pP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Wysoka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dostępność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>: On-line migration, High Availability, Load Balancing, Fault-Tolerance</w:t>
            </w:r>
            <w:r w:rsidR="00ED44FC" w:rsidRPr="004E33F4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na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przykładzie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VMWare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ESXi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>.</w:t>
            </w:r>
          </w:p>
          <w:p w14:paraId="0E7510D3" w14:textId="40EB81E6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proofErr w:type="spellStart"/>
            <w:r w:rsidRPr="004E33F4">
              <w:rPr>
                <w:rFonts w:eastAsia="Arial"/>
                <w:sz w:val="24"/>
                <w:szCs w:val="24"/>
                <w:u w:val="single"/>
              </w:rPr>
              <w:t>Hypervisor</w:t>
            </w:r>
            <w:proofErr w:type="spellEnd"/>
            <w:r w:rsidRPr="004E33F4">
              <w:rPr>
                <w:rFonts w:eastAsia="Arial"/>
                <w:sz w:val="24"/>
                <w:szCs w:val="24"/>
                <w:u w:val="single"/>
              </w:rPr>
              <w:t xml:space="preserve"> KVM - pełna wirtualizacja.</w:t>
            </w:r>
          </w:p>
          <w:p w14:paraId="0E7510D4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Instalacja, instalacja narzędzi, instalacja i zarządzanie maszynami wirtualnymi.</w:t>
            </w:r>
          </w:p>
          <w:p w14:paraId="0E7510D5" w14:textId="4351F68D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proofErr w:type="spellStart"/>
            <w:r w:rsidRPr="004E33F4">
              <w:rPr>
                <w:rFonts w:eastAsia="Arial"/>
                <w:sz w:val="24"/>
                <w:szCs w:val="24"/>
                <w:u w:val="single"/>
              </w:rPr>
              <w:t>Hypervisor</w:t>
            </w:r>
            <w:proofErr w:type="spellEnd"/>
            <w:r w:rsidRPr="004E33F4">
              <w:rPr>
                <w:rFonts w:eastAsia="Arial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u w:val="single"/>
              </w:rPr>
              <w:t>Xen</w:t>
            </w:r>
            <w:proofErr w:type="spellEnd"/>
            <w:r w:rsidRPr="004E33F4">
              <w:rPr>
                <w:rFonts w:eastAsia="Arial"/>
                <w:sz w:val="24"/>
                <w:szCs w:val="24"/>
                <w:u w:val="single"/>
              </w:rPr>
              <w:t xml:space="preserve"> - pełna wirtualizacja i </w:t>
            </w:r>
            <w:proofErr w:type="spellStart"/>
            <w:r w:rsidRPr="004E33F4">
              <w:rPr>
                <w:rFonts w:eastAsia="Arial"/>
                <w:sz w:val="24"/>
                <w:szCs w:val="24"/>
                <w:u w:val="single"/>
              </w:rPr>
              <w:t>parawirtualizacja</w:t>
            </w:r>
            <w:proofErr w:type="spellEnd"/>
            <w:r w:rsidRPr="004E33F4">
              <w:rPr>
                <w:rFonts w:eastAsia="Arial"/>
                <w:sz w:val="24"/>
                <w:szCs w:val="24"/>
                <w:u w:val="single"/>
              </w:rPr>
              <w:t>.</w:t>
            </w:r>
          </w:p>
          <w:p w14:paraId="0E7510D6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Instalacja, instalacja narzędzi, instalacja i zarządzanie maszynami wirtualnymi.</w:t>
            </w:r>
          </w:p>
          <w:p w14:paraId="0E7510D7" w14:textId="44540A9C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>Konteneryzacja LXC (1h).</w:t>
            </w:r>
          </w:p>
          <w:p w14:paraId="0E7510D8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Instalacja, instalacja narzędzi, instalacja i zarządzanie maszynami wirtualnymi w kontenerach.</w:t>
            </w:r>
          </w:p>
          <w:p w14:paraId="0E7510D9" w14:textId="04920033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 xml:space="preserve">Środowisko </w:t>
            </w:r>
            <w:proofErr w:type="spellStart"/>
            <w:r w:rsidRPr="004E33F4">
              <w:rPr>
                <w:rFonts w:eastAsia="Arial"/>
                <w:sz w:val="24"/>
                <w:szCs w:val="24"/>
                <w:u w:val="single"/>
              </w:rPr>
              <w:t>wirtualizacyjne</w:t>
            </w:r>
            <w:proofErr w:type="spellEnd"/>
            <w:r w:rsidRPr="004E33F4">
              <w:rPr>
                <w:rFonts w:eastAsia="Arial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u w:val="single"/>
              </w:rPr>
              <w:t>Proxmox</w:t>
            </w:r>
            <w:proofErr w:type="spellEnd"/>
            <w:r w:rsidRPr="004E33F4">
              <w:rPr>
                <w:rFonts w:eastAsia="Arial"/>
                <w:sz w:val="24"/>
                <w:szCs w:val="24"/>
                <w:u w:val="single"/>
              </w:rPr>
              <w:t>.</w:t>
            </w:r>
          </w:p>
          <w:p w14:paraId="0E7510DA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Instalacja i zarządzanie maszynami wirtualnymi, pełna wirtualizacja i konteneryzacja LXC.</w:t>
            </w:r>
          </w:p>
          <w:p w14:paraId="0E7510DB" w14:textId="4A8DBB89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>Konteneryzacja w Dokerze.</w:t>
            </w:r>
          </w:p>
          <w:p w14:paraId="0E7510DC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 xml:space="preserve">Instalacja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Dockera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 xml:space="preserve">, idea działania i podstawowe polecenia, GUI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Portainer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>.</w:t>
            </w:r>
          </w:p>
          <w:p w14:paraId="0E7510DD" w14:textId="6EC24BFE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>Praca z kontenerami w Dokerze.</w:t>
            </w:r>
          </w:p>
          <w:p w14:paraId="0E7510DE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</w:rPr>
              <w:t xml:space="preserve">Zarządzanie kontenerami i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troubleshooting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>.</w:t>
            </w:r>
          </w:p>
          <w:p w14:paraId="0E7510DF" w14:textId="43AFEFC1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>Konteneryzacja aplikacji.</w:t>
            </w:r>
          </w:p>
          <w:p w14:paraId="0E7510E0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</w:rPr>
              <w:t xml:space="preserve">Struktura pliku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Dockerfile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 xml:space="preserve">, Docker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Compose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 xml:space="preserve">,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mikroserwisy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>.</w:t>
            </w:r>
          </w:p>
          <w:p w14:paraId="0E7510E1" w14:textId="58B4AADA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  <w:lang w:val="en-US"/>
              </w:rPr>
            </w:pPr>
            <w:proofErr w:type="spellStart"/>
            <w:r w:rsidRPr="004E33F4">
              <w:rPr>
                <w:rFonts w:eastAsia="Arial"/>
                <w:sz w:val="24"/>
                <w:szCs w:val="24"/>
                <w:u w:val="single"/>
                <w:lang w:val="en-US"/>
              </w:rPr>
              <w:t>Klaster</w:t>
            </w:r>
            <w:proofErr w:type="spellEnd"/>
            <w:r w:rsidRPr="004E33F4">
              <w:rPr>
                <w:rFonts w:eastAsia="Arial"/>
                <w:sz w:val="24"/>
                <w:szCs w:val="24"/>
                <w:u w:val="single"/>
                <w:lang w:val="en-US"/>
              </w:rPr>
              <w:t xml:space="preserve"> Docker Swarm i Kubernetes.</w:t>
            </w:r>
          </w:p>
          <w:p w14:paraId="0E7510E2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 xml:space="preserve">Instalacja Docker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Swarm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>, dodawanie i usuwanie węzłów, uruchamianie aplikacji.</w:t>
            </w:r>
          </w:p>
          <w:p w14:paraId="0E7510E3" w14:textId="171D3E3A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>Macierze programowe RAID.</w:t>
            </w:r>
          </w:p>
          <w:p w14:paraId="0E7510E4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Rodzaje macierzy, przykład - tworzenie macierzy, zarządzanie dyskami.</w:t>
            </w:r>
          </w:p>
          <w:p w14:paraId="0E7510E5" w14:textId="2AD77100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>Woluminy logiczne LVM.</w:t>
            </w:r>
          </w:p>
          <w:p w14:paraId="0E7510E6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Woluminy fizyczne, woluminy grup, woluminy logiczne, migawki.</w:t>
            </w:r>
          </w:p>
          <w:p w14:paraId="0E7510E7" w14:textId="7B762625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 xml:space="preserve">Rozwiązania wysokiej dostępności </w:t>
            </w:r>
            <w:proofErr w:type="spellStart"/>
            <w:r w:rsidRPr="004E33F4">
              <w:rPr>
                <w:rFonts w:eastAsia="Arial"/>
                <w:sz w:val="24"/>
                <w:szCs w:val="24"/>
                <w:u w:val="single"/>
              </w:rPr>
              <w:t>uzywane</w:t>
            </w:r>
            <w:proofErr w:type="spellEnd"/>
            <w:r w:rsidRPr="004E33F4">
              <w:rPr>
                <w:rFonts w:eastAsia="Arial"/>
                <w:sz w:val="24"/>
                <w:szCs w:val="24"/>
                <w:u w:val="single"/>
              </w:rPr>
              <w:t xml:space="preserve"> w wirtualizacji.</w:t>
            </w:r>
          </w:p>
          <w:p w14:paraId="0E7510E8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lang w:val="en-US"/>
              </w:rPr>
            </w:pPr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DRBD,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Ceph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GlusterFS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, Pound, LVS, Pen,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HAProxy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>.</w:t>
            </w:r>
          </w:p>
          <w:p w14:paraId="0E7510E9" w14:textId="194DBBE8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>Rozszerzenie wirtualizacji - Chmura.</w:t>
            </w:r>
          </w:p>
          <w:p w14:paraId="0E7510EA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Definicja chmury, własności chmury, typy rozwiązań chmurowych: IaaS, PaaS, SaaS.</w:t>
            </w:r>
          </w:p>
          <w:p w14:paraId="0E7510EB" w14:textId="7A8EE099" w:rsidR="00263EE0" w:rsidRPr="004E33F4" w:rsidRDefault="00CE4B90" w:rsidP="00FD3342">
            <w:pPr>
              <w:pStyle w:val="Normalny1"/>
              <w:numPr>
                <w:ilvl w:val="0"/>
                <w:numId w:val="5"/>
              </w:numPr>
              <w:spacing w:line="276" w:lineRule="auto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rFonts w:eastAsia="Arial"/>
                <w:sz w:val="24"/>
                <w:szCs w:val="24"/>
                <w:u w:val="single"/>
              </w:rPr>
              <w:t xml:space="preserve">Inne rozwiązania </w:t>
            </w:r>
            <w:proofErr w:type="spellStart"/>
            <w:r w:rsidRPr="004E33F4">
              <w:rPr>
                <w:rFonts w:eastAsia="Arial"/>
                <w:sz w:val="24"/>
                <w:szCs w:val="24"/>
                <w:u w:val="single"/>
              </w:rPr>
              <w:t>wirtualizacyjne</w:t>
            </w:r>
            <w:proofErr w:type="spellEnd"/>
            <w:r w:rsidRPr="004E33F4">
              <w:rPr>
                <w:rFonts w:eastAsia="Arial"/>
                <w:sz w:val="24"/>
                <w:szCs w:val="24"/>
                <w:u w:val="single"/>
              </w:rPr>
              <w:t xml:space="preserve"> i chmurowe.</w:t>
            </w:r>
          </w:p>
          <w:p w14:paraId="0E7510EC" w14:textId="77777777" w:rsidR="00263EE0" w:rsidRPr="004E33F4" w:rsidRDefault="00CE4B90" w:rsidP="00FD3342">
            <w:pPr>
              <w:pStyle w:val="Normalny1"/>
              <w:spacing w:line="276" w:lineRule="auto"/>
              <w:ind w:left="720"/>
              <w:rPr>
                <w:rFonts w:eastAsia="Arial"/>
                <w:sz w:val="24"/>
                <w:szCs w:val="24"/>
                <w:u w:val="single"/>
                <w:lang w:val="en-US"/>
              </w:rPr>
            </w:pPr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Citrix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Xenserver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oVirt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/Red Hat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Virtualisation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Openstack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OpenNebula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oraz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przełączniki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wirtualne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wirtualne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routery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wirtualne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firewalle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>.</w:t>
            </w:r>
          </w:p>
        </w:tc>
      </w:tr>
      <w:tr w:rsidR="00463E46" w:rsidRPr="004E33F4" w14:paraId="1B516EE9" w14:textId="77777777">
        <w:tc>
          <w:tcPr>
            <w:tcW w:w="10008" w:type="dxa"/>
          </w:tcPr>
          <w:p w14:paraId="384A7403" w14:textId="4A09FEE9" w:rsidR="00463E46" w:rsidRPr="004E33F4" w:rsidRDefault="00463E46" w:rsidP="00463E46">
            <w:pPr>
              <w:pStyle w:val="Normalny1"/>
              <w:spacing w:line="276" w:lineRule="auto"/>
              <w:ind w:left="97"/>
              <w:rPr>
                <w:rFonts w:eastAsia="Arial"/>
                <w:sz w:val="24"/>
                <w:szCs w:val="24"/>
                <w:u w:val="single"/>
              </w:rPr>
            </w:pPr>
            <w:r w:rsidRPr="004E33F4">
              <w:rPr>
                <w:b/>
                <w:sz w:val="24"/>
                <w:szCs w:val="24"/>
              </w:rPr>
              <w:t>Ćwiczenia</w:t>
            </w:r>
          </w:p>
        </w:tc>
      </w:tr>
      <w:tr w:rsidR="00463E46" w:rsidRPr="004E33F4" w14:paraId="180058C4" w14:textId="77777777">
        <w:tc>
          <w:tcPr>
            <w:tcW w:w="10008" w:type="dxa"/>
          </w:tcPr>
          <w:p w14:paraId="0F004268" w14:textId="77777777" w:rsidR="00463E46" w:rsidRPr="004E33F4" w:rsidRDefault="00463E46" w:rsidP="00463E46">
            <w:pPr>
              <w:pStyle w:val="Normalny1"/>
              <w:spacing w:line="276" w:lineRule="auto"/>
              <w:ind w:left="97"/>
              <w:rPr>
                <w:rFonts w:eastAsia="Arial"/>
                <w:sz w:val="24"/>
                <w:szCs w:val="24"/>
                <w:u w:val="single"/>
              </w:rPr>
            </w:pPr>
          </w:p>
        </w:tc>
      </w:tr>
      <w:tr w:rsidR="00263EE0" w:rsidRPr="004E33F4" w14:paraId="0E7510EF" w14:textId="77777777">
        <w:tc>
          <w:tcPr>
            <w:tcW w:w="10008" w:type="dxa"/>
            <w:shd w:val="clear" w:color="auto" w:fill="D9D9D9"/>
          </w:tcPr>
          <w:p w14:paraId="0E7510EE" w14:textId="77777777" w:rsidR="00263EE0" w:rsidRPr="004E33F4" w:rsidRDefault="00CE4B90">
            <w:pPr>
              <w:pStyle w:val="Nagwek1"/>
              <w:rPr>
                <w:rFonts w:eastAsia="Calibri"/>
              </w:rPr>
            </w:pPr>
            <w:r w:rsidRPr="004E33F4">
              <w:rPr>
                <w:rFonts w:eastAsia="Calibri"/>
              </w:rPr>
              <w:t>Laboratorium</w:t>
            </w:r>
          </w:p>
        </w:tc>
      </w:tr>
      <w:tr w:rsidR="00263EE0" w:rsidRPr="004E33F4" w14:paraId="0E7510FB" w14:textId="77777777">
        <w:tc>
          <w:tcPr>
            <w:tcW w:w="10008" w:type="dxa"/>
          </w:tcPr>
          <w:p w14:paraId="0E7510F1" w14:textId="6C60C83A" w:rsidR="00263EE0" w:rsidRPr="004E33F4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 xml:space="preserve">Instalacja i obsługa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hypervisora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 xml:space="preserve"> KVM.</w:t>
            </w:r>
          </w:p>
          <w:p w14:paraId="0E7510F2" w14:textId="289469CE" w:rsidR="00263EE0" w:rsidRPr="004E33F4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 xml:space="preserve">Instalacja i obsługa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hypervisora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Xen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>.</w:t>
            </w:r>
          </w:p>
          <w:p w14:paraId="0E7510F3" w14:textId="452C9A29" w:rsidR="00263EE0" w:rsidRPr="004E33F4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Instalacja i obsługa konteneryzacji LXC.</w:t>
            </w:r>
          </w:p>
          <w:p w14:paraId="0E7510F4" w14:textId="09BFE523" w:rsidR="00263EE0" w:rsidRPr="004E33F4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 xml:space="preserve">Instalacja i obsługa środowiska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wirtualizacyjnego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</w:rPr>
              <w:t>Proxmox</w:t>
            </w:r>
            <w:proofErr w:type="spellEnd"/>
            <w:r w:rsidRPr="004E33F4">
              <w:rPr>
                <w:rFonts w:eastAsia="Arial"/>
                <w:sz w:val="24"/>
                <w:szCs w:val="24"/>
              </w:rPr>
              <w:t>.</w:t>
            </w:r>
          </w:p>
          <w:p w14:paraId="0E7510F5" w14:textId="1B818760" w:rsidR="00263EE0" w:rsidRPr="004E33F4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Instalacja i obsługa konteneryzacji Docker.</w:t>
            </w:r>
          </w:p>
          <w:p w14:paraId="0E7510F6" w14:textId="7174265A" w:rsidR="00263EE0" w:rsidRPr="004E33F4" w:rsidRDefault="00CE4B90" w:rsidP="00F30A04">
            <w:pPr>
              <w:pStyle w:val="Normalny1"/>
              <w:numPr>
                <w:ilvl w:val="0"/>
                <w:numId w:val="7"/>
              </w:numPr>
              <w:spacing w:line="276" w:lineRule="auto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t>Challenge - zaliczenie.</w:t>
            </w:r>
          </w:p>
          <w:p w14:paraId="0E7510F7" w14:textId="77777777" w:rsidR="00263EE0" w:rsidRPr="004E33F4" w:rsidRDefault="00CE4B90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  <w:lang w:val="en-US"/>
              </w:rPr>
            </w:pPr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Wariant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A)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Proxmox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klaster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- HA.</w:t>
            </w:r>
          </w:p>
          <w:p w14:paraId="0E7510F8" w14:textId="77777777" w:rsidR="00263EE0" w:rsidRPr="004E33F4" w:rsidRDefault="00CE4B90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  <w:lang w:val="en-US"/>
              </w:rPr>
            </w:pPr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Wariant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B) Docker </w:t>
            </w:r>
            <w:proofErr w:type="spellStart"/>
            <w:r w:rsidRPr="004E33F4">
              <w:rPr>
                <w:rFonts w:eastAsia="Arial"/>
                <w:sz w:val="24"/>
                <w:szCs w:val="24"/>
                <w:lang w:val="en-US"/>
              </w:rPr>
              <w:t>klaster</w:t>
            </w:r>
            <w:proofErr w:type="spellEnd"/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- Swarm/Kubernetes.</w:t>
            </w:r>
          </w:p>
          <w:p w14:paraId="0E7510F9" w14:textId="77777777" w:rsidR="00263EE0" w:rsidRPr="004E33F4" w:rsidRDefault="00CE4B90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  <w:lang w:val="en-US"/>
              </w:rPr>
              <w:t xml:space="preserve">   </w:t>
            </w:r>
            <w:r w:rsidRPr="004E33F4">
              <w:rPr>
                <w:rFonts w:eastAsia="Arial"/>
                <w:sz w:val="24"/>
                <w:szCs w:val="24"/>
              </w:rPr>
              <w:t>Wariant C) Klaster serwerów WWW.</w:t>
            </w:r>
          </w:p>
          <w:p w14:paraId="0E7510FA" w14:textId="2FD083D4" w:rsidR="00263EE0" w:rsidRPr="004E33F4" w:rsidRDefault="00CE4B90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</w:rPr>
            </w:pPr>
            <w:r w:rsidRPr="004E33F4">
              <w:rPr>
                <w:rFonts w:eastAsia="Arial"/>
                <w:sz w:val="24"/>
                <w:szCs w:val="24"/>
              </w:rPr>
              <w:lastRenderedPageBreak/>
              <w:t xml:space="preserve">   Wariant D) </w:t>
            </w:r>
            <w:r w:rsidR="00F30A04" w:rsidRPr="004E33F4">
              <w:rPr>
                <w:rFonts w:eastAsia="Arial"/>
                <w:sz w:val="24"/>
                <w:szCs w:val="24"/>
              </w:rPr>
              <w:t>Klaster zasobów „</w:t>
            </w:r>
            <w:proofErr w:type="spellStart"/>
            <w:r w:rsidR="00F30A04" w:rsidRPr="004E33F4">
              <w:rPr>
                <w:rFonts w:eastAsia="Arial"/>
                <w:sz w:val="24"/>
                <w:szCs w:val="24"/>
              </w:rPr>
              <w:t>storage</w:t>
            </w:r>
            <w:proofErr w:type="spellEnd"/>
            <w:r w:rsidR="00F30A04" w:rsidRPr="004E33F4">
              <w:rPr>
                <w:rFonts w:eastAsia="Arial"/>
                <w:sz w:val="24"/>
                <w:szCs w:val="24"/>
              </w:rPr>
              <w:t>” SDS/LVM</w:t>
            </w:r>
          </w:p>
        </w:tc>
      </w:tr>
      <w:tr w:rsidR="00463E46" w:rsidRPr="004E33F4" w14:paraId="1539FF55" w14:textId="77777777">
        <w:tc>
          <w:tcPr>
            <w:tcW w:w="10008" w:type="dxa"/>
          </w:tcPr>
          <w:p w14:paraId="1879D701" w14:textId="7E865149" w:rsidR="00463E46" w:rsidRPr="004E33F4" w:rsidRDefault="00463E46" w:rsidP="00463E46">
            <w:pPr>
              <w:rPr>
                <w:b/>
                <w:sz w:val="24"/>
                <w:szCs w:val="24"/>
              </w:rPr>
            </w:pPr>
            <w:r w:rsidRPr="004E33F4">
              <w:rPr>
                <w:b/>
                <w:sz w:val="24"/>
                <w:szCs w:val="24"/>
              </w:rPr>
              <w:lastRenderedPageBreak/>
              <w:t>Projekt</w:t>
            </w:r>
          </w:p>
        </w:tc>
      </w:tr>
      <w:tr w:rsidR="00463E46" w:rsidRPr="004E33F4" w14:paraId="3687D843" w14:textId="77777777">
        <w:tc>
          <w:tcPr>
            <w:tcW w:w="10008" w:type="dxa"/>
          </w:tcPr>
          <w:p w14:paraId="78036D5F" w14:textId="77777777" w:rsidR="00463E46" w:rsidRPr="004E33F4" w:rsidRDefault="00463E46" w:rsidP="00463E46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</w:rPr>
            </w:pPr>
          </w:p>
        </w:tc>
      </w:tr>
      <w:tr w:rsidR="00463E46" w:rsidRPr="004E33F4" w14:paraId="1E0970F6" w14:textId="77777777">
        <w:tc>
          <w:tcPr>
            <w:tcW w:w="10008" w:type="dxa"/>
          </w:tcPr>
          <w:p w14:paraId="1B2964B7" w14:textId="01E95A6E" w:rsidR="00463E46" w:rsidRPr="004E33F4" w:rsidRDefault="00463E46" w:rsidP="00463E46">
            <w:pPr>
              <w:rPr>
                <w:b/>
                <w:sz w:val="24"/>
                <w:szCs w:val="24"/>
              </w:rPr>
            </w:pPr>
            <w:r w:rsidRPr="004E33F4">
              <w:rPr>
                <w:b/>
                <w:sz w:val="24"/>
                <w:szCs w:val="24"/>
              </w:rPr>
              <w:t>Seminarium</w:t>
            </w:r>
          </w:p>
        </w:tc>
      </w:tr>
      <w:tr w:rsidR="00463E46" w:rsidRPr="004E33F4" w14:paraId="77A6ED9C" w14:textId="77777777" w:rsidTr="003E7BC1">
        <w:tc>
          <w:tcPr>
            <w:tcW w:w="10008" w:type="dxa"/>
            <w:vAlign w:val="center"/>
          </w:tcPr>
          <w:p w14:paraId="6B3F54D9" w14:textId="77777777" w:rsidR="00463E46" w:rsidRPr="004E33F4" w:rsidRDefault="00463E46" w:rsidP="00463E46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</w:rPr>
            </w:pPr>
          </w:p>
        </w:tc>
      </w:tr>
      <w:tr w:rsidR="00463E46" w:rsidRPr="004E33F4" w14:paraId="41191053" w14:textId="77777777">
        <w:tc>
          <w:tcPr>
            <w:tcW w:w="10008" w:type="dxa"/>
          </w:tcPr>
          <w:p w14:paraId="5BB4C5E7" w14:textId="703ED9A4" w:rsidR="00463E46" w:rsidRPr="004E33F4" w:rsidRDefault="00463E46" w:rsidP="00463E46">
            <w:pPr>
              <w:rPr>
                <w:b/>
                <w:sz w:val="24"/>
                <w:szCs w:val="24"/>
              </w:rPr>
            </w:pPr>
            <w:r w:rsidRPr="004E33F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63E46" w:rsidRPr="004E33F4" w14:paraId="42796E27" w14:textId="77777777" w:rsidTr="003E7BC1">
        <w:tc>
          <w:tcPr>
            <w:tcW w:w="10008" w:type="dxa"/>
            <w:vAlign w:val="center"/>
          </w:tcPr>
          <w:p w14:paraId="79941F15" w14:textId="77777777" w:rsidR="00463E46" w:rsidRPr="004E33F4" w:rsidRDefault="00463E46" w:rsidP="00463E46">
            <w:pPr>
              <w:pStyle w:val="Normalny1"/>
              <w:spacing w:line="276" w:lineRule="auto"/>
              <w:rPr>
                <w:rFonts w:eastAsia="Arial"/>
                <w:sz w:val="24"/>
                <w:szCs w:val="24"/>
              </w:rPr>
            </w:pPr>
          </w:p>
        </w:tc>
      </w:tr>
    </w:tbl>
    <w:p w14:paraId="0E7510FC" w14:textId="77777777" w:rsidR="00263EE0" w:rsidRPr="004E33F4" w:rsidRDefault="00263EE0">
      <w:pPr>
        <w:pStyle w:val="Normalny1"/>
        <w:rPr>
          <w:rFonts w:eastAsia="Calibri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348"/>
      </w:tblGrid>
      <w:tr w:rsidR="00263EE0" w:rsidRPr="004E33F4" w14:paraId="0E7510FF" w14:textId="77777777">
        <w:tc>
          <w:tcPr>
            <w:tcW w:w="2660" w:type="dxa"/>
            <w:tcBorders>
              <w:top w:val="single" w:sz="12" w:space="0" w:color="000000"/>
            </w:tcBorders>
            <w:vAlign w:val="center"/>
          </w:tcPr>
          <w:p w14:paraId="0E7510FD" w14:textId="286703CE" w:rsidR="00263EE0" w:rsidRPr="004E33F4" w:rsidRDefault="00CE4B90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Literatura podstawowa</w:t>
            </w:r>
            <w:r w:rsidR="004E33F4" w:rsidRPr="004E33F4">
              <w:rPr>
                <w:rFonts w:eastAsia="Calibri"/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14:paraId="0E7510FE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 xml:space="preserve">Zasoby internetowe związane z </w:t>
            </w:r>
            <w:proofErr w:type="spellStart"/>
            <w:r w:rsidRPr="004E33F4">
              <w:rPr>
                <w:rFonts w:eastAsia="Calibri"/>
                <w:sz w:val="24"/>
                <w:szCs w:val="24"/>
              </w:rPr>
              <w:t>hypervisorami</w:t>
            </w:r>
            <w:proofErr w:type="spellEnd"/>
            <w:r w:rsidRPr="004E33F4">
              <w:rPr>
                <w:rFonts w:eastAsia="Calibri"/>
                <w:sz w:val="24"/>
                <w:szCs w:val="24"/>
              </w:rPr>
              <w:t>: KVM, XEN, Docker, LXC, HA. Inne - np. server-world.info/en (serwery Linux).</w:t>
            </w:r>
          </w:p>
        </w:tc>
      </w:tr>
      <w:tr w:rsidR="00263EE0" w:rsidRPr="004E33F4" w14:paraId="0E751102" w14:textId="77777777">
        <w:tc>
          <w:tcPr>
            <w:tcW w:w="2660" w:type="dxa"/>
          </w:tcPr>
          <w:p w14:paraId="0E751100" w14:textId="1309B30E" w:rsidR="00263EE0" w:rsidRPr="004E33F4" w:rsidRDefault="00CE4B90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Literatura uzupełniająca</w:t>
            </w:r>
            <w:r w:rsidR="004E33F4" w:rsidRPr="004E33F4">
              <w:rPr>
                <w:rFonts w:eastAsia="Calibri"/>
                <w:sz w:val="24"/>
                <w:szCs w:val="24"/>
              </w:rPr>
              <w:t>*</w:t>
            </w:r>
            <w:r w:rsidRPr="004E33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14:paraId="0E751101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463E46" w:rsidRPr="004E33F4" w14:paraId="31395F42" w14:textId="77777777">
        <w:tc>
          <w:tcPr>
            <w:tcW w:w="2660" w:type="dxa"/>
          </w:tcPr>
          <w:p w14:paraId="489C2062" w14:textId="1A059049" w:rsidR="00463E46" w:rsidRPr="004E33F4" w:rsidRDefault="00463E46" w:rsidP="00463E46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48" w:type="dxa"/>
            <w:vAlign w:val="center"/>
          </w:tcPr>
          <w:p w14:paraId="7702A6A2" w14:textId="77777777" w:rsidR="00463E46" w:rsidRPr="004E33F4" w:rsidRDefault="00463E46" w:rsidP="00463E46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  <w:u w:val="single"/>
              </w:rPr>
              <w:t>Wykład:</w:t>
            </w:r>
            <w:r w:rsidRPr="004E33F4">
              <w:rPr>
                <w:rFonts w:eastAsia="Calibri"/>
                <w:sz w:val="24"/>
                <w:szCs w:val="24"/>
              </w:rPr>
              <w:t xml:space="preserve"> pokazy konfiguracji, materiały video, pogadanka.</w:t>
            </w:r>
          </w:p>
          <w:p w14:paraId="28932D30" w14:textId="3BBF9534" w:rsidR="00463E46" w:rsidRPr="004E33F4" w:rsidRDefault="00463E46" w:rsidP="00463E46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  <w:u w:val="single"/>
              </w:rPr>
              <w:t>Laboratorium:</w:t>
            </w:r>
            <w:r w:rsidRPr="004E33F4">
              <w:rPr>
                <w:rFonts w:eastAsia="Calibri"/>
                <w:sz w:val="24"/>
                <w:szCs w:val="24"/>
              </w:rPr>
              <w:t xml:space="preserve"> praca na sprzęcie, praca w środowisku wirtualnym, praca w systemie operacyjnym Linux.</w:t>
            </w:r>
          </w:p>
        </w:tc>
      </w:tr>
      <w:tr w:rsidR="00463E46" w:rsidRPr="004E33F4" w14:paraId="0E751106" w14:textId="77777777">
        <w:tc>
          <w:tcPr>
            <w:tcW w:w="2660" w:type="dxa"/>
          </w:tcPr>
          <w:p w14:paraId="0E751103" w14:textId="6DB5114D" w:rsidR="00463E46" w:rsidRPr="004E33F4" w:rsidRDefault="00463E46" w:rsidP="00463E46">
            <w:pPr>
              <w:pStyle w:val="Normalny1"/>
              <w:spacing w:before="120" w:after="120"/>
              <w:rPr>
                <w:rFonts w:eastAsia="Calibri"/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48" w:type="dxa"/>
            <w:vAlign w:val="center"/>
          </w:tcPr>
          <w:p w14:paraId="0E751105" w14:textId="65A36C5D" w:rsidR="00463E46" w:rsidRPr="004E33F4" w:rsidRDefault="00463E46" w:rsidP="00463E46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Nie dotyczy</w:t>
            </w:r>
          </w:p>
        </w:tc>
      </w:tr>
    </w:tbl>
    <w:p w14:paraId="62F5D853" w14:textId="77777777" w:rsidR="004E33F4" w:rsidRPr="004E33F4" w:rsidRDefault="004E33F4" w:rsidP="004E33F4">
      <w:pPr>
        <w:rPr>
          <w:sz w:val="22"/>
          <w:szCs w:val="22"/>
        </w:rPr>
      </w:pPr>
      <w:r w:rsidRPr="004E33F4">
        <w:rPr>
          <w:sz w:val="22"/>
          <w:szCs w:val="22"/>
        </w:rPr>
        <w:t>* Literatura może być zmieniona po akceptacji Dyrektora Instytutu</w:t>
      </w:r>
    </w:p>
    <w:p w14:paraId="0E751107" w14:textId="77777777" w:rsidR="00263EE0" w:rsidRPr="004E33F4" w:rsidRDefault="00263EE0">
      <w:pPr>
        <w:pStyle w:val="Normalny1"/>
        <w:rPr>
          <w:rFonts w:eastAsia="Calibri"/>
          <w:sz w:val="24"/>
          <w:szCs w:val="24"/>
        </w:rPr>
      </w:pPr>
    </w:p>
    <w:tbl>
      <w:tblPr>
        <w:tblStyle w:val="a4"/>
        <w:tblW w:w="10008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548"/>
        <w:gridCol w:w="1800"/>
      </w:tblGrid>
      <w:tr w:rsidR="00263EE0" w:rsidRPr="004E33F4" w14:paraId="0E75110B" w14:textId="77777777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751108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751109" w14:textId="77777777" w:rsidR="00263EE0" w:rsidRPr="004E33F4" w:rsidRDefault="00263EE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</w:p>
          <w:p w14:paraId="0E75110A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Nr efektu uczenia się/grupy efektów</w:t>
            </w:r>
            <w:r w:rsidRPr="004E33F4">
              <w:rPr>
                <w:rFonts w:eastAsia="Calibri"/>
                <w:sz w:val="24"/>
                <w:szCs w:val="24"/>
              </w:rPr>
              <w:br/>
            </w:r>
          </w:p>
        </w:tc>
      </w:tr>
      <w:tr w:rsidR="00263EE0" w:rsidRPr="004E33F4" w14:paraId="0E75110E" w14:textId="77777777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75110C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Egzamin z treści wykładu.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75110D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01-05</w:t>
            </w:r>
          </w:p>
        </w:tc>
      </w:tr>
      <w:tr w:rsidR="00263EE0" w:rsidRPr="004E33F4" w14:paraId="0E751111" w14:textId="77777777">
        <w:tc>
          <w:tcPr>
            <w:tcW w:w="8208" w:type="dxa"/>
            <w:gridSpan w:val="2"/>
            <w:vAlign w:val="center"/>
          </w:tcPr>
          <w:p w14:paraId="0E75110F" w14:textId="77777777" w:rsidR="00263EE0" w:rsidRPr="004E33F4" w:rsidRDefault="00CE4B90">
            <w:pPr>
              <w:pStyle w:val="Normalny1"/>
              <w:widowControl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00" w:type="dxa"/>
            <w:vAlign w:val="center"/>
          </w:tcPr>
          <w:p w14:paraId="0E751110" w14:textId="77777777" w:rsidR="00263EE0" w:rsidRPr="004E33F4" w:rsidRDefault="00CE4B90">
            <w:pPr>
              <w:pStyle w:val="Normalny1"/>
              <w:jc w:val="center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06-10</w:t>
            </w:r>
          </w:p>
        </w:tc>
      </w:tr>
      <w:tr w:rsidR="00263EE0" w:rsidRPr="004E33F4" w14:paraId="0E751117" w14:textId="77777777">
        <w:tc>
          <w:tcPr>
            <w:tcW w:w="2660" w:type="dxa"/>
            <w:tcBorders>
              <w:bottom w:val="single" w:sz="12" w:space="0" w:color="000000"/>
            </w:tcBorders>
            <w:vAlign w:val="center"/>
          </w:tcPr>
          <w:p w14:paraId="0E751112" w14:textId="77777777" w:rsidR="00263EE0" w:rsidRPr="004E33F4" w:rsidRDefault="00CE4B90">
            <w:pPr>
              <w:pStyle w:val="Normalny1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</w:tcBorders>
            <w:vAlign w:val="center"/>
          </w:tcPr>
          <w:p w14:paraId="0E751113" w14:textId="77777777" w:rsidR="00263EE0" w:rsidRPr="004E33F4" w:rsidRDefault="00CE4B90">
            <w:pPr>
              <w:pStyle w:val="Normalny1"/>
              <w:widowControl w:val="0"/>
              <w:spacing w:line="276" w:lineRule="auto"/>
              <w:ind w:left="124"/>
              <w:rPr>
                <w:rFonts w:eastAsia="Calibri"/>
                <w:color w:val="00000A"/>
                <w:sz w:val="24"/>
                <w:szCs w:val="24"/>
              </w:rPr>
            </w:pPr>
            <w:r w:rsidRPr="004E33F4">
              <w:rPr>
                <w:rFonts w:eastAsia="Calibri"/>
                <w:color w:val="00000A"/>
                <w:sz w:val="24"/>
                <w:szCs w:val="24"/>
              </w:rPr>
              <w:t>Wagi: wykład 50%, lab. 50%.</w:t>
            </w:r>
          </w:p>
          <w:p w14:paraId="0E751114" w14:textId="77777777" w:rsidR="00263EE0" w:rsidRPr="004E33F4" w:rsidRDefault="00ED44FC">
            <w:pPr>
              <w:pStyle w:val="Normalny1"/>
              <w:widowControl w:val="0"/>
              <w:spacing w:line="276" w:lineRule="auto"/>
              <w:ind w:left="124"/>
              <w:rPr>
                <w:rFonts w:eastAsia="Calibri"/>
                <w:color w:val="00000A"/>
                <w:sz w:val="24"/>
                <w:szCs w:val="24"/>
              </w:rPr>
            </w:pPr>
            <w:r w:rsidRPr="004E33F4">
              <w:rPr>
                <w:rFonts w:eastAsia="Calibri"/>
                <w:color w:val="00000A"/>
                <w:sz w:val="24"/>
                <w:szCs w:val="24"/>
              </w:rPr>
              <w:t>Egzamin</w:t>
            </w:r>
            <w:r w:rsidR="00CE4B90" w:rsidRPr="004E33F4">
              <w:rPr>
                <w:rFonts w:eastAsia="Calibri"/>
                <w:color w:val="00000A"/>
                <w:sz w:val="24"/>
                <w:szCs w:val="24"/>
              </w:rPr>
              <w:t xml:space="preserve"> w formie pisemnej z treści wykładu.</w:t>
            </w:r>
          </w:p>
          <w:p w14:paraId="0E751115" w14:textId="77777777" w:rsidR="00263EE0" w:rsidRPr="004E33F4" w:rsidRDefault="00CE4B90">
            <w:pPr>
              <w:pStyle w:val="Normalny1"/>
              <w:widowControl w:val="0"/>
              <w:spacing w:line="276" w:lineRule="auto"/>
              <w:ind w:left="124"/>
              <w:rPr>
                <w:rFonts w:eastAsia="Calibri"/>
                <w:color w:val="00000A"/>
                <w:sz w:val="24"/>
                <w:szCs w:val="24"/>
              </w:rPr>
            </w:pPr>
            <w:r w:rsidRPr="004E33F4">
              <w:rPr>
                <w:rFonts w:eastAsia="Calibri"/>
                <w:color w:val="00000A"/>
                <w:sz w:val="24"/>
                <w:szCs w:val="24"/>
              </w:rPr>
              <w:t>Wykonanie zadania praktycznego  w środowisku wirtualnym</w:t>
            </w:r>
          </w:p>
          <w:p w14:paraId="0E751116" w14:textId="77777777" w:rsidR="00263EE0" w:rsidRPr="004E33F4" w:rsidRDefault="00CE4B90">
            <w:pPr>
              <w:pStyle w:val="Normalny1"/>
              <w:widowControl w:val="0"/>
              <w:spacing w:line="276" w:lineRule="auto"/>
              <w:ind w:left="124"/>
              <w:rPr>
                <w:rFonts w:eastAsia="Calibri"/>
                <w:sz w:val="24"/>
                <w:szCs w:val="24"/>
              </w:rPr>
            </w:pPr>
            <w:r w:rsidRPr="004E33F4">
              <w:rPr>
                <w:rFonts w:eastAsia="Calibri"/>
                <w:color w:val="00000A"/>
                <w:sz w:val="24"/>
                <w:szCs w:val="24"/>
              </w:rPr>
              <w:t xml:space="preserve"> - zaliczenie lab.</w:t>
            </w:r>
          </w:p>
        </w:tc>
      </w:tr>
    </w:tbl>
    <w:p w14:paraId="0E751118" w14:textId="77777777" w:rsidR="00263EE0" w:rsidRPr="004E33F4" w:rsidRDefault="00263EE0">
      <w:pPr>
        <w:pStyle w:val="Normalny1"/>
        <w:rPr>
          <w:rFonts w:eastAsia="Calibri"/>
          <w:sz w:val="24"/>
          <w:szCs w:val="24"/>
        </w:rPr>
      </w:pPr>
    </w:p>
    <w:p w14:paraId="0E751154" w14:textId="77777777" w:rsidR="00263EE0" w:rsidRPr="004E33F4" w:rsidRDefault="00263EE0">
      <w:pPr>
        <w:pStyle w:val="Normalny1"/>
        <w:pBdr>
          <w:top w:val="nil"/>
          <w:left w:val="nil"/>
          <w:bottom w:val="nil"/>
          <w:right w:val="nil"/>
          <w:between w:val="nil"/>
        </w:pBdr>
        <w:rPr>
          <w:rFonts w:eastAsia="Calibri"/>
          <w:b/>
          <w:color w:val="000000"/>
          <w:sz w:val="24"/>
          <w:szCs w:val="24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36"/>
        <w:gridCol w:w="1787"/>
        <w:gridCol w:w="1700"/>
        <w:gridCol w:w="2126"/>
      </w:tblGrid>
      <w:tr w:rsidR="00463E46" w:rsidRPr="004E33F4" w14:paraId="14C7D2F9" w14:textId="77777777" w:rsidTr="005368A6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4087C5" w14:textId="77777777" w:rsidR="00463E46" w:rsidRPr="004E33F4" w:rsidRDefault="00463E46" w:rsidP="005C7041">
            <w:pPr>
              <w:jc w:val="center"/>
              <w:rPr>
                <w:b/>
              </w:rPr>
            </w:pPr>
          </w:p>
          <w:p w14:paraId="24A57918" w14:textId="77777777" w:rsidR="00463E46" w:rsidRPr="004E33F4" w:rsidRDefault="00463E46" w:rsidP="005C7041">
            <w:pPr>
              <w:jc w:val="center"/>
              <w:rPr>
                <w:b/>
                <w:sz w:val="24"/>
                <w:szCs w:val="24"/>
              </w:rPr>
            </w:pPr>
            <w:r w:rsidRPr="004E33F4">
              <w:rPr>
                <w:b/>
                <w:sz w:val="24"/>
                <w:szCs w:val="24"/>
              </w:rPr>
              <w:t>NAKŁAD PRACY STUDENTA</w:t>
            </w:r>
          </w:p>
          <w:p w14:paraId="7B23502D" w14:textId="77777777" w:rsidR="00463E46" w:rsidRPr="004E33F4" w:rsidRDefault="00463E46" w:rsidP="005C7041">
            <w:pPr>
              <w:jc w:val="center"/>
              <w:rPr>
                <w:b/>
              </w:rPr>
            </w:pPr>
          </w:p>
        </w:tc>
      </w:tr>
      <w:tr w:rsidR="00463E46" w:rsidRPr="004E33F4" w14:paraId="5958EE10" w14:textId="77777777" w:rsidTr="005368A6">
        <w:trPr>
          <w:trHeight w:val="521"/>
        </w:trPr>
        <w:tc>
          <w:tcPr>
            <w:tcW w:w="220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F9DE" w14:textId="77777777" w:rsidR="00463E46" w:rsidRPr="004E33F4" w:rsidRDefault="00463E46" w:rsidP="005368A6">
            <w:pPr>
              <w:jc w:val="center"/>
            </w:pPr>
            <w:r w:rsidRPr="004E33F4">
              <w:t>Rodzaj działań/zajęć</w:t>
            </w:r>
          </w:p>
        </w:tc>
        <w:tc>
          <w:tcPr>
            <w:tcW w:w="2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CCBC19" w14:textId="03FBF5D7" w:rsidR="00463E46" w:rsidRPr="004E33F4" w:rsidRDefault="00463E46" w:rsidP="005368A6">
            <w:pPr>
              <w:jc w:val="center"/>
            </w:pPr>
            <w:r w:rsidRPr="004E33F4">
              <w:t>Liczba godzin</w:t>
            </w:r>
          </w:p>
        </w:tc>
      </w:tr>
      <w:tr w:rsidR="00463E46" w:rsidRPr="004E33F4" w14:paraId="61E91613" w14:textId="77777777" w:rsidTr="005368A6">
        <w:trPr>
          <w:trHeight w:val="262"/>
        </w:trPr>
        <w:tc>
          <w:tcPr>
            <w:tcW w:w="2207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B3A1" w14:textId="77777777" w:rsidR="00463E46" w:rsidRPr="004E33F4" w:rsidRDefault="00463E46" w:rsidP="005368A6">
            <w:pPr>
              <w:jc w:val="center"/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FCD6" w14:textId="7412EB9B" w:rsidR="00463E46" w:rsidRPr="004E33F4" w:rsidRDefault="00463E46" w:rsidP="005368A6">
            <w:pPr>
              <w:jc w:val="center"/>
            </w:pPr>
            <w:r w:rsidRPr="004E33F4">
              <w:t>Ogółem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4CF2" w14:textId="77777777" w:rsidR="00463E46" w:rsidRPr="004E33F4" w:rsidRDefault="00463E46" w:rsidP="005368A6">
            <w:pPr>
              <w:jc w:val="center"/>
            </w:pPr>
            <w:r w:rsidRPr="004E33F4">
              <w:t xml:space="preserve">W tym zajęcia powiązane </w:t>
            </w:r>
            <w:r w:rsidRPr="004E33F4">
              <w:br/>
              <w:t>z praktycznym przygotowaniem zawodowym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228CA63" w14:textId="77777777" w:rsidR="00463E46" w:rsidRPr="004E33F4" w:rsidRDefault="00463E46" w:rsidP="005368A6">
            <w:pPr>
              <w:jc w:val="center"/>
              <w:rPr>
                <w:color w:val="FF0000"/>
              </w:rPr>
            </w:pPr>
            <w:r w:rsidRPr="004E33F4">
              <w:t>W tym udział w zajęciach przeprowadzanych z wykorzystaniem metod i technik kształcenia na odległość</w:t>
            </w:r>
          </w:p>
        </w:tc>
      </w:tr>
      <w:tr w:rsidR="00463E46" w:rsidRPr="004E33F4" w14:paraId="31FD9E62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B623" w14:textId="77777777" w:rsidR="00463E46" w:rsidRPr="004E33F4" w:rsidRDefault="00463E46" w:rsidP="00463E46">
            <w:pPr>
              <w:spacing w:before="60" w:after="60"/>
              <w:rPr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>Udział w wykładach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3163" w14:textId="0123B20E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602E" w14:textId="51727104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5ADE9" w14:textId="77777777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:rsidRPr="004E33F4" w14:paraId="4FE0F3AE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EE2A" w14:textId="77777777" w:rsidR="00463E46" w:rsidRPr="004E33F4" w:rsidRDefault="00463E46" w:rsidP="00463E46">
            <w:pPr>
              <w:spacing w:before="60" w:after="60"/>
              <w:rPr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5EB" w14:textId="2E668D8F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F175" w14:textId="2F51637E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8DD5C" w14:textId="77777777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:rsidRPr="004E33F4" w14:paraId="162DC2C6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2B36" w14:textId="77777777" w:rsidR="00463E46" w:rsidRPr="004E33F4" w:rsidRDefault="00463E46" w:rsidP="00463E4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4E33F4">
              <w:rPr>
                <w:sz w:val="24"/>
                <w:szCs w:val="24"/>
              </w:rPr>
              <w:t>Udział w ćwiczeniach audytoryjnych</w:t>
            </w:r>
            <w:r w:rsidRPr="004E33F4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77A7" w14:textId="6062A99F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34FC" w14:textId="4412123A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176FED" w14:textId="77777777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:rsidRPr="004E33F4" w14:paraId="6411A0D0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DA14" w14:textId="77777777" w:rsidR="00463E46" w:rsidRPr="004E33F4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1B4A" w14:textId="04521045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C0A0" w14:textId="5B46C855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D6C53" w14:textId="77777777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:rsidRPr="004E33F4" w14:paraId="2FA6D97A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44A6" w14:textId="77777777" w:rsidR="00463E46" w:rsidRPr="004E33F4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>Przygotowanie projektu / eseju / itp.</w:t>
            </w:r>
            <w:r w:rsidRPr="004E33F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5C28" w14:textId="45805798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7226" w14:textId="67AD3F94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91351" w14:textId="77777777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:rsidRPr="004E33F4" w14:paraId="3B31956E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E900" w14:textId="77777777" w:rsidR="00463E46" w:rsidRPr="004E33F4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6A03" w14:textId="7C6CF70A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B3BB" w14:textId="77777777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2E113" w14:textId="77777777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:rsidRPr="004E33F4" w14:paraId="540FE883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7CCB" w14:textId="77777777" w:rsidR="00463E46" w:rsidRPr="004E33F4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5DCD" w14:textId="7B4E3882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443B" w14:textId="02DAD96D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B8592" w14:textId="77777777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:rsidRPr="004E33F4" w14:paraId="320C10A7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C575" w14:textId="77777777" w:rsidR="00463E46" w:rsidRPr="004E33F4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>Inne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C125" w14:textId="20D3EA5D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5F4A" w14:textId="7CD2BB5D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87DBB" w14:textId="77777777" w:rsidR="00463E46" w:rsidRPr="004E33F4" w:rsidRDefault="00463E46" w:rsidP="00463E46">
            <w:pPr>
              <w:jc w:val="center"/>
              <w:rPr>
                <w:sz w:val="24"/>
                <w:szCs w:val="24"/>
              </w:rPr>
            </w:pPr>
          </w:p>
        </w:tc>
      </w:tr>
      <w:tr w:rsidR="00463E46" w:rsidRPr="004E33F4" w14:paraId="161329A3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A679" w14:textId="77777777" w:rsidR="00463E46" w:rsidRPr="004E33F4" w:rsidRDefault="00463E46" w:rsidP="00463E46">
            <w:pPr>
              <w:spacing w:before="60" w:after="60"/>
              <w:rPr>
                <w:sz w:val="24"/>
                <w:szCs w:val="24"/>
              </w:rPr>
            </w:pPr>
            <w:r w:rsidRPr="004E33F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253B" w14:textId="3B6ADDDD" w:rsidR="00463E46" w:rsidRPr="004E33F4" w:rsidRDefault="00463E46" w:rsidP="00463E4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27E5" w14:textId="0DCE4386" w:rsidR="00463E46" w:rsidRPr="004E33F4" w:rsidRDefault="00463E46" w:rsidP="00463E4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61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E3F67" w14:textId="77777777" w:rsidR="00463E46" w:rsidRPr="004E33F4" w:rsidRDefault="00463E46" w:rsidP="00463E46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463E46" w:rsidRPr="004E33F4" w14:paraId="5E17B1F1" w14:textId="77777777" w:rsidTr="005368A6">
        <w:trPr>
          <w:trHeight w:val="236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1162C" w14:textId="77777777" w:rsidR="00463E46" w:rsidRPr="004E33F4" w:rsidRDefault="00463E46" w:rsidP="005C7041">
            <w:pPr>
              <w:spacing w:before="60" w:after="60"/>
              <w:rPr>
                <w:b/>
                <w:sz w:val="24"/>
                <w:szCs w:val="24"/>
              </w:rPr>
            </w:pPr>
            <w:r w:rsidRPr="004E33F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E2C8C86" w14:textId="72878B7F" w:rsidR="00463E46" w:rsidRPr="004E33F4" w:rsidRDefault="00463E46" w:rsidP="005C70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4 ECTS</w:t>
            </w:r>
          </w:p>
        </w:tc>
      </w:tr>
      <w:tr w:rsidR="00463E46" w:rsidRPr="004E33F4" w14:paraId="30B455B1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24C68" w14:textId="77777777" w:rsidR="00463E46" w:rsidRPr="004E33F4" w:rsidRDefault="00463E46" w:rsidP="005C704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33F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F0A142A" w14:textId="45210580" w:rsidR="00463E46" w:rsidRPr="004E33F4" w:rsidRDefault="00463E46" w:rsidP="005C704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3F4">
              <w:rPr>
                <w:b/>
                <w:sz w:val="24"/>
                <w:szCs w:val="24"/>
              </w:rPr>
              <w:t>2,4 ECTS</w:t>
            </w:r>
          </w:p>
        </w:tc>
      </w:tr>
      <w:tr w:rsidR="00463E46" w:rsidRPr="004E33F4" w14:paraId="3134AC93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83741" w14:textId="77777777" w:rsidR="00463E46" w:rsidRPr="004E33F4" w:rsidRDefault="00463E46" w:rsidP="00463E4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4E33F4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7C64D3" w14:textId="37B7F354" w:rsidR="00463E46" w:rsidRPr="004E33F4" w:rsidRDefault="00463E46" w:rsidP="00463E4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b/>
                <w:sz w:val="24"/>
                <w:szCs w:val="24"/>
              </w:rPr>
              <w:t>0 ECTS</w:t>
            </w:r>
          </w:p>
        </w:tc>
      </w:tr>
      <w:tr w:rsidR="00463E46" w:rsidRPr="004E33F4" w14:paraId="02D433B0" w14:textId="77777777" w:rsidTr="005368A6">
        <w:trPr>
          <w:trHeight w:val="262"/>
        </w:trPr>
        <w:tc>
          <w:tcPr>
            <w:tcW w:w="220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CCD468A" w14:textId="77777777" w:rsidR="00463E46" w:rsidRPr="004E33F4" w:rsidRDefault="00463E46" w:rsidP="00463E4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33F4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9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A17EC61" w14:textId="59E1D529" w:rsidR="00463E46" w:rsidRPr="004E33F4" w:rsidRDefault="00463E46" w:rsidP="00463E4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33F4">
              <w:rPr>
                <w:rFonts w:eastAsia="Calibri"/>
                <w:sz w:val="24"/>
                <w:szCs w:val="24"/>
              </w:rPr>
              <w:t>48</w:t>
            </w:r>
            <w:r w:rsidRPr="004E33F4">
              <w:rPr>
                <w:rFonts w:eastAsia="Calibri"/>
                <w:b/>
                <w:sz w:val="24"/>
                <w:szCs w:val="24"/>
              </w:rPr>
              <w:br/>
              <w:t>1,9 ECTS</w:t>
            </w:r>
          </w:p>
        </w:tc>
      </w:tr>
    </w:tbl>
    <w:p w14:paraId="0E751155" w14:textId="77777777" w:rsidR="00263EE0" w:rsidRPr="004E33F4" w:rsidRDefault="00263EE0">
      <w:pPr>
        <w:pStyle w:val="Normalny1"/>
        <w:rPr>
          <w:rFonts w:eastAsia="Calibri"/>
          <w:sz w:val="24"/>
          <w:szCs w:val="24"/>
        </w:rPr>
      </w:pPr>
    </w:p>
    <w:p w14:paraId="56D7FA4E" w14:textId="77777777" w:rsidR="00463E46" w:rsidRPr="004E33F4" w:rsidRDefault="00463E46">
      <w:pPr>
        <w:pStyle w:val="Normalny1"/>
        <w:rPr>
          <w:rFonts w:eastAsia="Calibri"/>
          <w:sz w:val="24"/>
          <w:szCs w:val="24"/>
        </w:rPr>
      </w:pPr>
    </w:p>
    <w:sectPr w:rsidR="00463E46" w:rsidRPr="004E33F4" w:rsidSect="00263EE0">
      <w:footerReference w:type="even" r:id="rId10"/>
      <w:footerReference w:type="default" r:id="rId11"/>
      <w:pgSz w:w="11906" w:h="16838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CC9B3" w14:textId="77777777" w:rsidR="00171C32" w:rsidRDefault="00171C32" w:rsidP="00263EE0">
      <w:r>
        <w:separator/>
      </w:r>
    </w:p>
  </w:endnote>
  <w:endnote w:type="continuationSeparator" w:id="0">
    <w:p w14:paraId="76E4A597" w14:textId="77777777" w:rsidR="00171C32" w:rsidRDefault="00171C32" w:rsidP="0026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5115C" w14:textId="77777777" w:rsidR="00263EE0" w:rsidRDefault="001B2467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CE4B90">
      <w:rPr>
        <w:color w:val="000000"/>
      </w:rPr>
      <w:instrText>PAGE</w:instrText>
    </w:r>
    <w:r>
      <w:rPr>
        <w:color w:val="000000"/>
      </w:rPr>
      <w:fldChar w:fldCharType="end"/>
    </w:r>
  </w:p>
  <w:p w14:paraId="0E75115D" w14:textId="77777777" w:rsidR="00263EE0" w:rsidRDefault="00263EE0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5115E" w14:textId="77777777" w:rsidR="00263EE0" w:rsidRDefault="001B2467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CE4B90">
      <w:rPr>
        <w:color w:val="000000"/>
      </w:rPr>
      <w:instrText>PAGE</w:instrText>
    </w:r>
    <w:r>
      <w:rPr>
        <w:color w:val="000000"/>
      </w:rPr>
      <w:fldChar w:fldCharType="separate"/>
    </w:r>
    <w:r w:rsidR="005A0C59">
      <w:rPr>
        <w:noProof/>
        <w:color w:val="000000"/>
      </w:rPr>
      <w:t>1</w:t>
    </w:r>
    <w:r>
      <w:rPr>
        <w:color w:val="000000"/>
      </w:rPr>
      <w:fldChar w:fldCharType="end"/>
    </w:r>
  </w:p>
  <w:p w14:paraId="0E75115F" w14:textId="77777777" w:rsidR="00263EE0" w:rsidRDefault="00263EE0">
    <w:pPr>
      <w:pStyle w:val="Normalny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81560" w14:textId="77777777" w:rsidR="00171C32" w:rsidRDefault="00171C32" w:rsidP="00263EE0">
      <w:r>
        <w:separator/>
      </w:r>
    </w:p>
  </w:footnote>
  <w:footnote w:type="continuationSeparator" w:id="0">
    <w:p w14:paraId="4F9E7AED" w14:textId="77777777" w:rsidR="00171C32" w:rsidRDefault="00171C32" w:rsidP="00263EE0">
      <w:r>
        <w:continuationSeparator/>
      </w:r>
    </w:p>
  </w:footnote>
  <w:footnote w:id="1">
    <w:p w14:paraId="21CF9086" w14:textId="77777777" w:rsidR="00463E46" w:rsidRDefault="00463E46" w:rsidP="00463E4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C178E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A4078A1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E6860FD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3013960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FED6368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18210C2"/>
    <w:multiLevelType w:val="multilevel"/>
    <w:tmpl w:val="D57C9782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BDA3149"/>
    <w:multiLevelType w:val="multilevel"/>
    <w:tmpl w:val="D57C97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783067824">
    <w:abstractNumId w:val="2"/>
  </w:num>
  <w:num w:numId="2" w16cid:durableId="719716516">
    <w:abstractNumId w:val="4"/>
  </w:num>
  <w:num w:numId="3" w16cid:durableId="1728916819">
    <w:abstractNumId w:val="3"/>
  </w:num>
  <w:num w:numId="4" w16cid:durableId="327253410">
    <w:abstractNumId w:val="1"/>
  </w:num>
  <w:num w:numId="5" w16cid:durableId="206450827">
    <w:abstractNumId w:val="0"/>
  </w:num>
  <w:num w:numId="6" w16cid:durableId="98767836">
    <w:abstractNumId w:val="5"/>
  </w:num>
  <w:num w:numId="7" w16cid:durableId="3124892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EE0"/>
    <w:rsid w:val="000A2315"/>
    <w:rsid w:val="000C137D"/>
    <w:rsid w:val="00171C32"/>
    <w:rsid w:val="001B2467"/>
    <w:rsid w:val="001D2FC1"/>
    <w:rsid w:val="00263EE0"/>
    <w:rsid w:val="002B0897"/>
    <w:rsid w:val="002C3D5A"/>
    <w:rsid w:val="003A3697"/>
    <w:rsid w:val="00463E46"/>
    <w:rsid w:val="004E33F4"/>
    <w:rsid w:val="005368A6"/>
    <w:rsid w:val="00561814"/>
    <w:rsid w:val="005A0C59"/>
    <w:rsid w:val="005A4905"/>
    <w:rsid w:val="00731F79"/>
    <w:rsid w:val="00CE4B90"/>
    <w:rsid w:val="00E27177"/>
    <w:rsid w:val="00ED44FC"/>
    <w:rsid w:val="00F01093"/>
    <w:rsid w:val="00F30A04"/>
    <w:rsid w:val="00FD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5104D"/>
  <w15:docId w15:val="{80C80272-B2FA-6948-9086-830648B8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905"/>
  </w:style>
  <w:style w:type="paragraph" w:styleId="Nagwek1">
    <w:name w:val="heading 1"/>
    <w:basedOn w:val="Normalny1"/>
    <w:next w:val="Normalny1"/>
    <w:link w:val="Nagwek1Znak"/>
    <w:rsid w:val="00263EE0"/>
    <w:pPr>
      <w:keepNext/>
      <w:outlineLvl w:val="0"/>
    </w:pPr>
    <w:rPr>
      <w:b/>
      <w:sz w:val="24"/>
      <w:szCs w:val="24"/>
    </w:rPr>
  </w:style>
  <w:style w:type="paragraph" w:styleId="Nagwek2">
    <w:name w:val="heading 2"/>
    <w:basedOn w:val="Normalny1"/>
    <w:next w:val="Normalny1"/>
    <w:rsid w:val="00263EE0"/>
    <w:pPr>
      <w:keepNext/>
      <w:ind w:firstLine="708"/>
      <w:jc w:val="center"/>
      <w:outlineLvl w:val="1"/>
    </w:pPr>
    <w:rPr>
      <w:rFonts w:ascii="Cambria" w:eastAsia="Cambria" w:hAnsi="Cambria" w:cs="Cambria"/>
      <w:b/>
    </w:rPr>
  </w:style>
  <w:style w:type="paragraph" w:styleId="Nagwek3">
    <w:name w:val="heading 3"/>
    <w:basedOn w:val="Normalny1"/>
    <w:next w:val="Normalny1"/>
    <w:rsid w:val="00263EE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263EE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263EE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263EE0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63EE0"/>
  </w:style>
  <w:style w:type="table" w:customStyle="1" w:styleId="TableNormal">
    <w:name w:val="Table Normal"/>
    <w:rsid w:val="00263E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link w:val="TytuZnak"/>
    <w:qFormat/>
    <w:rsid w:val="00263EE0"/>
    <w:pPr>
      <w:jc w:val="center"/>
    </w:pPr>
    <w:rPr>
      <w:b/>
      <w:sz w:val="24"/>
      <w:szCs w:val="24"/>
    </w:rPr>
  </w:style>
  <w:style w:type="paragraph" w:styleId="Podtytu">
    <w:name w:val="Subtitle"/>
    <w:basedOn w:val="Normalny1"/>
    <w:next w:val="Normalny1"/>
    <w:rsid w:val="00263EE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263E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sid w:val="00263EE0"/>
    <w:tblPr>
      <w:tblStyleRowBandSize w:val="1"/>
      <w:tblStyleColBandSize w:val="1"/>
      <w:tblCellMar>
        <w:left w:w="70" w:type="dxa"/>
        <w:right w:w="70" w:type="dxa"/>
      </w:tblCellMar>
    </w:tblPr>
  </w:style>
  <w:style w:type="numbering" w:customStyle="1" w:styleId="Biecalista1">
    <w:name w:val="Bieżąca lista1"/>
    <w:uiPriority w:val="99"/>
    <w:rsid w:val="00F30A04"/>
    <w:pPr>
      <w:numPr>
        <w:numId w:val="6"/>
      </w:numPr>
    </w:pPr>
  </w:style>
  <w:style w:type="paragraph" w:styleId="Nagwek">
    <w:name w:val="header"/>
    <w:basedOn w:val="Normalny"/>
    <w:link w:val="NagwekZnak"/>
    <w:unhideWhenUsed/>
    <w:rsid w:val="00463E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63E46"/>
  </w:style>
  <w:style w:type="paragraph" w:styleId="Stopka">
    <w:name w:val="footer"/>
    <w:basedOn w:val="Normalny"/>
    <w:link w:val="StopkaZnak"/>
    <w:uiPriority w:val="99"/>
    <w:unhideWhenUsed/>
    <w:rsid w:val="00463E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3E46"/>
  </w:style>
  <w:style w:type="character" w:customStyle="1" w:styleId="TytuZnak">
    <w:name w:val="Tytuł Znak"/>
    <w:basedOn w:val="Domylnaczcionkaakapitu"/>
    <w:link w:val="Tytu"/>
    <w:rsid w:val="00463E46"/>
    <w:rPr>
      <w:b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63E46"/>
    <w:rPr>
      <w:b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63E4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3E46"/>
  </w:style>
  <w:style w:type="character" w:styleId="Odwoanieprzypisudolnego">
    <w:name w:val="footnote reference"/>
    <w:uiPriority w:val="99"/>
    <w:semiHidden/>
    <w:unhideWhenUsed/>
    <w:rsid w:val="0046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E9522D-3B97-42BC-9824-A7A24D3E6E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63A529-FE6E-4A01-AF0B-6E8C5088E4BC}"/>
</file>

<file path=customXml/itemProps3.xml><?xml version="1.0" encoding="utf-8"?>
<ds:datastoreItem xmlns:ds="http://schemas.openxmlformats.org/officeDocument/2006/customXml" ds:itemID="{C5B6E577-CF2C-42C4-8C01-B2F2169392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879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 Jurewicz-Obrzut</cp:lastModifiedBy>
  <cp:revision>5</cp:revision>
  <dcterms:created xsi:type="dcterms:W3CDTF">2024-08-20T11:17:00Z</dcterms:created>
  <dcterms:modified xsi:type="dcterms:W3CDTF">2024-08-21T14:49:00Z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